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F" w:rsidRPr="00DD48D2" w:rsidRDefault="005C175F" w:rsidP="005C175F">
      <w:pPr>
        <w:jc w:val="center"/>
        <w:rPr>
          <w:b/>
          <w:color w:val="000000"/>
          <w:sz w:val="28"/>
          <w:szCs w:val="28"/>
        </w:rPr>
      </w:pPr>
      <w:r w:rsidRPr="00DD48D2">
        <w:rPr>
          <w:b/>
          <w:color w:val="000000"/>
          <w:sz w:val="28"/>
          <w:szCs w:val="28"/>
        </w:rPr>
        <w:t>Аннотация</w:t>
      </w:r>
    </w:p>
    <w:p w:rsidR="005C175F" w:rsidRPr="00DD48D2" w:rsidRDefault="005C175F" w:rsidP="005C175F">
      <w:pPr>
        <w:jc w:val="center"/>
        <w:rPr>
          <w:color w:val="000000"/>
        </w:rPr>
      </w:pPr>
      <w:r w:rsidRPr="00DD48D2">
        <w:rPr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5C175F" w:rsidRPr="00DD48D2" w:rsidRDefault="005C175F" w:rsidP="005C175F">
      <w:pPr>
        <w:ind w:firstLine="720"/>
        <w:jc w:val="center"/>
        <w:rPr>
          <w:color w:val="000000"/>
        </w:rPr>
      </w:pPr>
      <w:r w:rsidRPr="00083498">
        <w:t>«Актуальные вопросы хирургии органов грудной и брюшной полостей»</w:t>
      </w:r>
      <w:r w:rsidRPr="00DD48D2">
        <w:rPr>
          <w:color w:val="000000"/>
        </w:rPr>
        <w:t xml:space="preserve"> – 144 ч.</w:t>
      </w:r>
    </w:p>
    <w:p w:rsidR="005C175F" w:rsidRPr="00DD48D2" w:rsidRDefault="005C175F" w:rsidP="005C175F">
      <w:pPr>
        <w:ind w:firstLine="720"/>
        <w:jc w:val="both"/>
        <w:rPr>
          <w:b/>
          <w:color w:val="000000"/>
        </w:rPr>
      </w:pPr>
    </w:p>
    <w:p w:rsidR="005C175F" w:rsidRPr="00DD48D2" w:rsidRDefault="005C175F" w:rsidP="005C175F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программы. </w:t>
      </w:r>
    </w:p>
    <w:p w:rsidR="005C175F" w:rsidRPr="00DD48D2" w:rsidRDefault="005C175F" w:rsidP="005C175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175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цикла дополнительного профессионального образования </w:t>
      </w:r>
      <w:r w:rsidRPr="005C175F">
        <w:rPr>
          <w:rFonts w:ascii="Times New Roman" w:hAnsi="Times New Roman" w:cs="Times New Roman"/>
          <w:sz w:val="24"/>
          <w:szCs w:val="24"/>
        </w:rPr>
        <w:t>«Актуальные вопросы хирургии органов грудной и брюшной полостей»</w:t>
      </w:r>
      <w:r w:rsidRPr="005C175F">
        <w:rPr>
          <w:rFonts w:ascii="Times New Roman" w:hAnsi="Times New Roman" w:cs="Times New Roman"/>
          <w:color w:val="000000"/>
          <w:sz w:val="24"/>
          <w:szCs w:val="24"/>
        </w:rPr>
        <w:t xml:space="preserve"> (повышение квалификации) по специальности «Хирургия» является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 w:rsidRPr="00DD48D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</w:t>
      </w:r>
    </w:p>
    <w:p w:rsidR="005C175F" w:rsidRPr="00AA4782" w:rsidRDefault="005C175F" w:rsidP="005C175F">
      <w:pPr>
        <w:ind w:firstLine="709"/>
        <w:jc w:val="both"/>
      </w:pPr>
      <w:r w:rsidRPr="00AA4782">
        <w:rPr>
          <w:b/>
        </w:rPr>
        <w:t>Цель обучения</w:t>
      </w:r>
      <w:r w:rsidRPr="00AA4782">
        <w:t xml:space="preserve">: </w:t>
      </w:r>
    </w:p>
    <w:p w:rsidR="005C175F" w:rsidRPr="00AA4782" w:rsidRDefault="005C175F" w:rsidP="005C175F">
      <w:pPr>
        <w:jc w:val="both"/>
      </w:pPr>
      <w:r w:rsidRPr="00AA4782">
        <w:t>Совершенствование знаний и освоение практических навыков слушателей по актуальным вопросам оказания квалифицированной хирургической помощи и оперативного лечения   при заболеваниях и травмах органов грудной и брюшной полостей. Совершенствование умений по владению основными методами диагностики и дифференциальной диагностики, хирургического лечения и реабилитации данных нозологий, необходимыми в работе врача-хирурга поликлиники и стационара.</w:t>
      </w: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 xml:space="preserve">2. Форма обучения – </w:t>
      </w:r>
      <w:r w:rsidRPr="00DD48D2">
        <w:rPr>
          <w:color w:val="000000"/>
        </w:rPr>
        <w:t xml:space="preserve">очная </w:t>
      </w: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3. Общая трудоемкость программы - 4 ЗЕ (144 акад. часов)</w:t>
      </w:r>
    </w:p>
    <w:p w:rsidR="005C175F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4. Учебный план цикла</w:t>
      </w:r>
    </w:p>
    <w:p w:rsidR="005C175F" w:rsidRPr="00DD48D2" w:rsidRDefault="005C175F" w:rsidP="005C175F">
      <w:pPr>
        <w:jc w:val="both"/>
        <w:rPr>
          <w:b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71"/>
        <w:gridCol w:w="721"/>
        <w:gridCol w:w="1081"/>
        <w:gridCol w:w="1015"/>
        <w:gridCol w:w="922"/>
        <w:gridCol w:w="891"/>
      </w:tblGrid>
      <w:tr w:rsidR="005C175F" w:rsidRPr="00AA4782" w:rsidTr="003B243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код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число учебных часов</w:t>
            </w:r>
          </w:p>
        </w:tc>
      </w:tr>
      <w:tr w:rsidR="005C175F" w:rsidRPr="00AA4782" w:rsidTr="003B243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/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лекции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семинары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Всего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7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Вопросы трудовой экспертизы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Клиническая, топографическая анатомия и оперативная хирургия</w:t>
            </w:r>
          </w:p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Топографическая анатомия и оперативная хирургия груди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Топографическая анатомия и оперативная хирургия живота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2.07.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Реанимация и интенсивная терапия при неотложных состояниях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2.07.1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Легочно-сердечно</w:t>
            </w:r>
            <w:proofErr w:type="gramEnd"/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 xml:space="preserve"> реанимация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i/>
              </w:rPr>
            </w:pPr>
            <w:r w:rsidRPr="00AA4782">
              <w:rPr>
                <w:sz w:val="22"/>
                <w:szCs w:val="22"/>
              </w:rPr>
              <w:t>2.07.2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 xml:space="preserve">Основные принципы </w:t>
            </w:r>
            <w:proofErr w:type="spellStart"/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инфузионной</w:t>
            </w:r>
            <w:proofErr w:type="spellEnd"/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 xml:space="preserve"> терапии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2.07.3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Основные принципы лечения шоков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Хирургия груди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30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легких и плевры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Абсцесс и гангрена легкого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Спонтанный пневмоторакс.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Легочное кровотечение.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средостения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Медиастинит.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пищевода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1.1.3.2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proofErr w:type="spellStart"/>
            <w:r w:rsidRPr="00AA4782">
              <w:rPr>
                <w:sz w:val="22"/>
                <w:szCs w:val="22"/>
              </w:rPr>
              <w:t>Ахалазия</w:t>
            </w:r>
            <w:proofErr w:type="spellEnd"/>
            <w:r w:rsidRPr="00AA4782">
              <w:rPr>
                <w:sz w:val="22"/>
                <w:szCs w:val="22"/>
              </w:rPr>
              <w:t xml:space="preserve"> </w:t>
            </w:r>
            <w:proofErr w:type="spellStart"/>
            <w:r w:rsidRPr="00AA4782">
              <w:rPr>
                <w:sz w:val="22"/>
                <w:szCs w:val="22"/>
              </w:rPr>
              <w:t>кардии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1.1.3.3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Грыжи пищеводного отверстия диафрагмы, </w:t>
            </w:r>
            <w:proofErr w:type="spellStart"/>
            <w:r w:rsidRPr="00AA4782">
              <w:rPr>
                <w:sz w:val="22"/>
                <w:szCs w:val="22"/>
              </w:rPr>
              <w:t>гастроэзофагеальная</w:t>
            </w:r>
            <w:proofErr w:type="spellEnd"/>
            <w:r w:rsidRPr="00AA4782">
              <w:rPr>
                <w:sz w:val="22"/>
                <w:szCs w:val="22"/>
              </w:rPr>
              <w:t xml:space="preserve"> </w:t>
            </w:r>
            <w:proofErr w:type="spellStart"/>
            <w:r w:rsidRPr="00AA4782">
              <w:rPr>
                <w:sz w:val="22"/>
                <w:szCs w:val="22"/>
              </w:rPr>
              <w:t>рефлюксная</w:t>
            </w:r>
            <w:proofErr w:type="spellEnd"/>
            <w:r w:rsidRPr="00AA4782">
              <w:rPr>
                <w:sz w:val="22"/>
                <w:szCs w:val="22"/>
              </w:rPr>
              <w:t xml:space="preserve"> болезнь.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Травма грудной клетки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1.1.4.5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Закрытая и открытая травма грудной клетки. Гемоторакс, пневмоторакс, механизм возникновения, классификация, лечение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Хирургия органов брюшной полости</w:t>
            </w:r>
          </w:p>
          <w:p w:rsidR="005C175F" w:rsidRPr="00AA4782" w:rsidRDefault="005C175F" w:rsidP="003B2437">
            <w:pPr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49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желудка и двенадцатиперстной кишки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Язвенная болезнь желудка и двенадцатиперстной кишки, осложненная перфорацией, </w:t>
            </w:r>
            <w:proofErr w:type="spellStart"/>
            <w:r w:rsidRPr="00AA4782">
              <w:rPr>
                <w:sz w:val="22"/>
                <w:szCs w:val="22"/>
              </w:rPr>
              <w:t>пенетрацией</w:t>
            </w:r>
            <w:proofErr w:type="spellEnd"/>
            <w:r w:rsidRPr="00AA4782">
              <w:rPr>
                <w:sz w:val="22"/>
                <w:szCs w:val="22"/>
              </w:rPr>
              <w:t>, стенозом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highlight w:val="yellow"/>
              </w:rPr>
            </w:pPr>
            <w:proofErr w:type="spellStart"/>
            <w:r w:rsidRPr="00AA4782">
              <w:rPr>
                <w:sz w:val="22"/>
                <w:szCs w:val="22"/>
              </w:rPr>
              <w:t>Гастродуоденальные</w:t>
            </w:r>
            <w:proofErr w:type="spellEnd"/>
            <w:r w:rsidRPr="00AA4782">
              <w:rPr>
                <w:sz w:val="22"/>
                <w:szCs w:val="22"/>
              </w:rPr>
              <w:t xml:space="preserve"> язвенные кровотечения. Желудочно-кишечные кровотечения </w:t>
            </w:r>
            <w:proofErr w:type="spellStart"/>
            <w:r w:rsidRPr="00AA4782">
              <w:rPr>
                <w:sz w:val="22"/>
                <w:szCs w:val="22"/>
              </w:rPr>
              <w:t>неязвенной</w:t>
            </w:r>
            <w:proofErr w:type="spellEnd"/>
            <w:r w:rsidRPr="00AA4782">
              <w:rPr>
                <w:sz w:val="22"/>
                <w:szCs w:val="22"/>
              </w:rPr>
              <w:t xml:space="preserve"> этиологии.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кишечника и брыжейки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Острая кишечная непроходимость.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аппендицит. Осложнения.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печени, желчных протоко</w:t>
            </w:r>
            <w:r w:rsidRPr="00AA4782">
              <w:rPr>
                <w:i/>
                <w:sz w:val="22"/>
                <w:szCs w:val="22"/>
              </w:rPr>
              <w:t>в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1.2.3.8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холецистит. Осложнения.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поджелудочной железы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1.2.5.1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панкреатит. Эпидемиология, этиология, патогенез, классификация, клиника, диагностика, лечение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Грыжи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1.2.6.</w:t>
            </w:r>
          </w:p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3,4,5,6,7,8,9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</w:pPr>
            <w:r w:rsidRPr="00AA4782">
              <w:rPr>
                <w:sz w:val="22"/>
                <w:szCs w:val="22"/>
              </w:rPr>
              <w:t>Наружные грыжи. Внутренние брюшные грыжи Осложнения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Травма живота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1.2.7.2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Закрытая и открытая травма живота. Травма паренхиматозных органов. Травма полых органов.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Неотложные гинекологические заболевания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lastRenderedPageBreak/>
              <w:t>2.6.1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Острые гинекологические заболевания.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b/>
                <w:sz w:val="22"/>
                <w:szCs w:val="22"/>
              </w:rPr>
              <w:t>Хирургические инфекции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9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1.5.3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Хирургический сепсис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1.5.2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Перитонит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proofErr w:type="spellStart"/>
            <w:r w:rsidRPr="00AA4782">
              <w:rPr>
                <w:b/>
                <w:sz w:val="22"/>
                <w:szCs w:val="22"/>
              </w:rPr>
              <w:t>Колопроктология</w:t>
            </w:r>
            <w:proofErr w:type="spellEnd"/>
          </w:p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1.3.1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Заболевания прямой кишки и анального канала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1.3.8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Неспецифический язвенный колит. Болезнь Крона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вопросы законодательства, организация психологической помощи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 xml:space="preserve">Паллиативная медицинская помощь. Острая и хроническая боль. Анальгезия.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proofErr w:type="spellStart"/>
            <w:r w:rsidRPr="00AA4782">
              <w:rPr>
                <w:sz w:val="22"/>
                <w:szCs w:val="22"/>
              </w:rPr>
              <w:t>Нутритивная</w:t>
            </w:r>
            <w:proofErr w:type="spellEnd"/>
            <w:r w:rsidRPr="00AA4782">
              <w:rPr>
                <w:sz w:val="22"/>
                <w:szCs w:val="22"/>
              </w:rPr>
              <w:t xml:space="preserve"> поддержка у больных хирургического профиля при паллиативной медицинской помощи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Паллиативная помощь хирургическим больным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snapToGrid w:val="0"/>
              </w:rPr>
            </w:pPr>
            <w:r w:rsidRPr="00AA4782">
              <w:rPr>
                <w:b/>
                <w:sz w:val="22"/>
                <w:szCs w:val="22"/>
              </w:rPr>
              <w:t>Медицина катастроф и безопасности 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pacing w:line="360" w:lineRule="auto"/>
            </w:pPr>
            <w:r w:rsidRPr="00AA4782">
              <w:rPr>
                <w:sz w:val="22"/>
                <w:szCs w:val="22"/>
              </w:rPr>
              <w:t>Итоговая аттестация</w:t>
            </w:r>
          </w:p>
          <w:p w:rsidR="005C175F" w:rsidRPr="00AA4782" w:rsidRDefault="005C175F" w:rsidP="003B2437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144</w:t>
            </w:r>
          </w:p>
        </w:tc>
      </w:tr>
    </w:tbl>
    <w:p w:rsidR="005C175F" w:rsidRDefault="005C175F" w:rsidP="005C175F">
      <w:pPr>
        <w:spacing w:line="360" w:lineRule="auto"/>
        <w:jc w:val="center"/>
        <w:rPr>
          <w:sz w:val="18"/>
          <w:szCs w:val="18"/>
        </w:rPr>
      </w:pPr>
    </w:p>
    <w:p w:rsidR="005C175F" w:rsidRPr="0085117C" w:rsidRDefault="005C175F" w:rsidP="005C175F">
      <w:pPr>
        <w:widowControl w:val="0"/>
        <w:spacing w:line="360" w:lineRule="auto"/>
        <w:jc w:val="center"/>
        <w:rPr>
          <w:b/>
        </w:rPr>
      </w:pPr>
      <w:r w:rsidRPr="0085117C">
        <w:rPr>
          <w:b/>
        </w:rPr>
        <w:t xml:space="preserve">Согласно </w:t>
      </w:r>
      <w:r>
        <w:rPr>
          <w:b/>
        </w:rPr>
        <w:t xml:space="preserve"> </w:t>
      </w:r>
      <w:r w:rsidRPr="0085117C">
        <w:rPr>
          <w:b/>
        </w:rPr>
        <w:t xml:space="preserve">ПРОФЕССИОНАЛЬНОМУ СТАНДАРТУ </w:t>
      </w:r>
    </w:p>
    <w:p w:rsidR="005C175F" w:rsidRPr="00DD48D2" w:rsidRDefault="005C175F" w:rsidP="005C175F">
      <w:pPr>
        <w:widowControl w:val="0"/>
        <w:jc w:val="center"/>
        <w:rPr>
          <w:b/>
          <w:sz w:val="18"/>
          <w:szCs w:val="18"/>
        </w:rPr>
      </w:pPr>
      <w:r w:rsidRPr="00DD48D2">
        <w:rPr>
          <w:sz w:val="18"/>
          <w:szCs w:val="18"/>
        </w:rPr>
        <w:t>Предложенному к рассмотрению Министерства труда и социальной защиты Российской Федерации от 2013 г.</w:t>
      </w:r>
    </w:p>
    <w:p w:rsidR="005C175F" w:rsidRPr="0085117C" w:rsidRDefault="005C175F" w:rsidP="005C175F">
      <w:pPr>
        <w:widowControl w:val="0"/>
        <w:jc w:val="center"/>
        <w:rPr>
          <w:b/>
        </w:rPr>
      </w:pPr>
    </w:p>
    <w:p w:rsidR="005C175F" w:rsidRPr="0085117C" w:rsidRDefault="005C175F" w:rsidP="005C175F">
      <w:pPr>
        <w:snapToGrid w:val="0"/>
        <w:rPr>
          <w:color w:val="000000"/>
          <w:shd w:val="clear" w:color="auto" w:fill="FFFFFF"/>
        </w:rPr>
      </w:pPr>
      <w:r w:rsidRPr="0085117C">
        <w:rPr>
          <w:b/>
        </w:rPr>
        <w:t xml:space="preserve">трудовые функции </w:t>
      </w:r>
      <w:r w:rsidRPr="0085117C">
        <w:t>Врача-хирурга по направлению  «</w:t>
      </w:r>
      <w:r w:rsidRPr="0085117C">
        <w:rPr>
          <w:color w:val="000000"/>
          <w:shd w:val="clear" w:color="auto" w:fill="FFFFFF"/>
        </w:rPr>
        <w:t xml:space="preserve">Медицинская хирургическая помощь населению» предполагают </w:t>
      </w:r>
    </w:p>
    <w:p w:rsidR="005C175F" w:rsidRPr="00DD48D2" w:rsidRDefault="005C175F" w:rsidP="005C175F">
      <w:pPr>
        <w:snapToGrid w:val="0"/>
        <w:rPr>
          <w:b/>
          <w:sz w:val="20"/>
          <w:szCs w:val="20"/>
        </w:rPr>
      </w:pPr>
      <w:r w:rsidRPr="0085117C">
        <w:rPr>
          <w:i/>
          <w:color w:val="000000"/>
          <w:shd w:val="clear" w:color="auto" w:fill="FFFFFF"/>
        </w:rPr>
        <w:t xml:space="preserve">- </w:t>
      </w:r>
      <w:r w:rsidRPr="00DD48D2">
        <w:rPr>
          <w:b/>
          <w:i/>
          <w:sz w:val="20"/>
          <w:szCs w:val="20"/>
        </w:rPr>
        <w:t>Трудовые действия</w:t>
      </w:r>
      <w:r w:rsidRPr="00DD48D2">
        <w:rPr>
          <w:b/>
          <w:sz w:val="20"/>
          <w:szCs w:val="20"/>
        </w:rPr>
        <w:t xml:space="preserve">: 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Осмотр консультация (первичная)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Направление на лабораторные/инструментальные исследования 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Оказание неотложной помощи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Оценка тяжести состояния больного, принятие необходимых мер для выведения больного из этого состояния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Проведение необходимых манипуляций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Решение вопроса о трудоспособности пациента</w:t>
            </w:r>
          </w:p>
        </w:tc>
      </w:tr>
    </w:tbl>
    <w:p w:rsidR="005C175F" w:rsidRPr="00DD48D2" w:rsidRDefault="005C175F" w:rsidP="005C175F">
      <w:pPr>
        <w:snapToGrid w:val="0"/>
        <w:rPr>
          <w:bCs/>
          <w:sz w:val="20"/>
          <w:szCs w:val="20"/>
        </w:rPr>
      </w:pPr>
      <w:r w:rsidRPr="00DD48D2">
        <w:rPr>
          <w:sz w:val="20"/>
          <w:szCs w:val="20"/>
        </w:rPr>
        <w:t>-</w:t>
      </w:r>
      <w:r w:rsidRPr="00DD48D2">
        <w:rPr>
          <w:bCs/>
          <w:sz w:val="20"/>
          <w:szCs w:val="20"/>
        </w:rPr>
        <w:t xml:space="preserve"> </w:t>
      </w:r>
      <w:r w:rsidRPr="00DD48D2">
        <w:rPr>
          <w:b/>
          <w:bCs/>
          <w:sz w:val="20"/>
          <w:szCs w:val="20"/>
        </w:rPr>
        <w:t>Необходимые умения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12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Получить информацию о заболевании, применить объективные методы обследования больного, выявить общие </w:t>
            </w:r>
            <w:bookmarkStart w:id="0" w:name="l1649"/>
            <w:bookmarkEnd w:id="0"/>
            <w:r w:rsidRPr="00DD48D2">
              <w:rPr>
                <w:sz w:val="20"/>
                <w:szCs w:val="20"/>
              </w:rPr>
              <w:t>и специфические признаки хирургического заболевания, особенно в случаях, требующих неотложной помощи или интенсивной терапии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</w:t>
            </w:r>
            <w:proofErr w:type="spellStart"/>
            <w:r w:rsidRPr="00DD48D2">
              <w:rPr>
                <w:sz w:val="20"/>
                <w:szCs w:val="20"/>
              </w:rPr>
              <w:t>трахеостомия</w:t>
            </w:r>
            <w:proofErr w:type="spellEnd"/>
            <w:r w:rsidRPr="00DD48D2">
              <w:rPr>
                <w:sz w:val="20"/>
                <w:szCs w:val="20"/>
              </w:rPr>
              <w:t xml:space="preserve"> при асфиксии)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необходимость применения специальных методов исследования (лабораторных, </w:t>
            </w:r>
            <w:bookmarkStart w:id="1" w:name="l1650"/>
            <w:bookmarkEnd w:id="1"/>
            <w:r w:rsidRPr="00DD48D2">
              <w:rPr>
                <w:sz w:val="20"/>
                <w:szCs w:val="20"/>
              </w:rPr>
              <w:t xml:space="preserve">рентгенологических, функциональных, эндоскопических и др.), организовать их </w:t>
            </w:r>
            <w:r w:rsidRPr="00DD48D2">
              <w:rPr>
                <w:sz w:val="20"/>
                <w:szCs w:val="20"/>
              </w:rPr>
              <w:lastRenderedPageBreak/>
              <w:t>выполнение и дать правильную </w:t>
            </w:r>
            <w:bookmarkStart w:id="2" w:name="l272"/>
            <w:bookmarkEnd w:id="2"/>
            <w:r w:rsidRPr="00DD48D2">
              <w:rPr>
                <w:sz w:val="20"/>
                <w:szCs w:val="20"/>
              </w:rPr>
              <w:t>интерпретацию результатов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lastRenderedPageBreak/>
              <w:t>Определить показания к госпитализации, организовать ее в соответствии с состоянием больного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 </w:t>
            </w:r>
            <w:bookmarkStart w:id="3" w:name="l1651"/>
            <w:bookmarkEnd w:id="3"/>
            <w:r w:rsidRPr="00DD48D2">
              <w:rPr>
                <w:sz w:val="20"/>
                <w:szCs w:val="20"/>
              </w:rPr>
              <w:t>организма больного к операции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Определить группу крови, провести пробы на совместимость и выполнить внутривенное или внутриартериальное переливание препаратов  крови, выявить возможные </w:t>
            </w:r>
            <w:proofErr w:type="spellStart"/>
            <w:r w:rsidRPr="00DD48D2">
              <w:rPr>
                <w:sz w:val="20"/>
                <w:szCs w:val="20"/>
              </w:rPr>
              <w:t>трансфузионные</w:t>
            </w:r>
            <w:proofErr w:type="spellEnd"/>
            <w:r w:rsidRPr="00DD48D2">
              <w:rPr>
                <w:sz w:val="20"/>
                <w:szCs w:val="20"/>
              </w:rPr>
              <w:t xml:space="preserve"> реакции и осложнения и провести борьбу с ними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выбор </w:t>
            </w:r>
            <w:proofErr w:type="spellStart"/>
            <w:r w:rsidRPr="00DD48D2">
              <w:rPr>
                <w:sz w:val="20"/>
                <w:szCs w:val="20"/>
              </w:rPr>
              <w:t>неоходимой</w:t>
            </w:r>
            <w:proofErr w:type="spellEnd"/>
            <w:r w:rsidRPr="00DD48D2">
              <w:rPr>
                <w:sz w:val="20"/>
                <w:szCs w:val="20"/>
              </w:rPr>
              <w:t xml:space="preserve">  операции при данной хирургической патологии и выполнить ее в необходимом объеме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методику обезболивания 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Решить вопрос о трудоспособности больного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Оформить всю необходимую медицинскую документацию, предусмотренную законодательством по здравоохранению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Составить отчет о своей работе и провести анализ ее эффективности</w:t>
            </w:r>
          </w:p>
        </w:tc>
      </w:tr>
    </w:tbl>
    <w:p w:rsidR="005C175F" w:rsidRPr="00DD48D2" w:rsidRDefault="005C175F" w:rsidP="005C175F">
      <w:pPr>
        <w:snapToGrid w:val="0"/>
        <w:rPr>
          <w:b/>
          <w:bCs/>
          <w:sz w:val="20"/>
          <w:szCs w:val="20"/>
        </w:rPr>
      </w:pPr>
      <w:r w:rsidRPr="00DD48D2">
        <w:rPr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Необходимые знания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25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законодательства о здравоохранении и директивные документы, определяющие деятельность органов и </w:t>
            </w:r>
            <w:bookmarkStart w:id="4" w:name="l1644"/>
            <w:bookmarkEnd w:id="4"/>
            <w:r w:rsidRPr="00DD48D2">
              <w:rPr>
                <w:sz w:val="20"/>
                <w:szCs w:val="20"/>
              </w:rPr>
              <w:t>учреждений здравоохранения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Общие вопросы организации хирургической помощи в стране, организацию работы скорой и неотложной помощи взрослому населению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Анатомические особенности детского возраста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Основные вопросы нормальной и патологической физиологии при хирургической патологии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Взаимосвязь функциональных систем организма и уровни их регуляции причины </w:t>
            </w:r>
            <w:bookmarkStart w:id="5" w:name="l1645"/>
            <w:bookmarkEnd w:id="5"/>
            <w:r w:rsidRPr="00DD48D2">
              <w:rPr>
                <w:sz w:val="20"/>
                <w:szCs w:val="20"/>
              </w:rPr>
              <w:t>возникновения патологических процессов в организме, механизмы их развития и клинические проявления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водно-электролитного обмена: кислотно-щелочной баланс, возможные типы их нарушений и принципы лечения  у взрослых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Патофизиологию травмы и кровопотери, профилактику, терапию шока и кровопотери, патофизиологию раневого процесса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Физиологию и патофизиологию свертывающей системы крови, показания и противопоказания к переливанию крови и ее компонентов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Общие, функциональные, инструментальные и другие специальные методы обследования хирургического больного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асептики и антисептики в хирургии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Принципы, приемы и методы обезболивания в хирургии, вопросы интенсивной терапии и реанимации у взрослых и детей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фармакотерапии при хирургических заболеваниях, включая общее и местное применение антибиотиков, гормонотерапию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иммунобиологии, микробиологии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рентгенологии и радиологии</w:t>
            </w:r>
          </w:p>
        </w:tc>
      </w:tr>
    </w:tbl>
    <w:p w:rsidR="005C175F" w:rsidRPr="00DD48D2" w:rsidRDefault="005C175F" w:rsidP="005C175F">
      <w:pPr>
        <w:snapToGrid w:val="0"/>
        <w:rPr>
          <w:b/>
          <w:sz w:val="20"/>
          <w:szCs w:val="20"/>
        </w:rPr>
      </w:pPr>
      <w:r w:rsidRPr="00DD48D2">
        <w:rPr>
          <w:b/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Другие характеристики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17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Оборудование операционных и палат интенсивной терапии, технику безопасности при работе с аппаратурой; хирургический инструментарий, применяемый при различных хирургических операциях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Экономические вопросы хирургической службы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организации и деятельности медицинской службы гражданской обороны и военно-полевой хирургии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Формы и методы санитарно-просветительной работы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Диагностика и оказание необходимой помощи (травматический шок, острая кровопотеря, острая сердечная и дыхательная недостаточность).</w:t>
            </w:r>
          </w:p>
        </w:tc>
      </w:tr>
    </w:tbl>
    <w:p w:rsidR="005C175F" w:rsidRPr="00FE3777" w:rsidRDefault="005C175F" w:rsidP="005C175F">
      <w:pPr>
        <w:widowControl w:val="0"/>
        <w:jc w:val="center"/>
        <w:rPr>
          <w:sz w:val="18"/>
          <w:szCs w:val="18"/>
        </w:rPr>
      </w:pP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5. Перечень формируемых компетенций:</w:t>
      </w:r>
    </w:p>
    <w:p w:rsidR="005C175F" w:rsidRPr="00083498" w:rsidRDefault="005C175F" w:rsidP="005C175F">
      <w:pPr>
        <w:tabs>
          <w:tab w:val="left" w:pos="708"/>
          <w:tab w:val="right" w:leader="underscore" w:pos="9639"/>
        </w:tabs>
        <w:jc w:val="both"/>
        <w:rPr>
          <w:color w:val="000000"/>
        </w:rPr>
      </w:pPr>
      <w:r w:rsidRPr="00083498">
        <w:rPr>
          <w:color w:val="000000"/>
        </w:rPr>
        <w:t>Изучение данной дисциплины направлено на формирование у обучающихся следующих общекультурных  и профессиональных компетенций:</w:t>
      </w:r>
    </w:p>
    <w:p w:rsidR="005C175F" w:rsidRPr="00083498" w:rsidRDefault="005C175F" w:rsidP="005C175F">
      <w:pPr>
        <w:suppressAutoHyphens/>
        <w:jc w:val="both"/>
        <w:rPr>
          <w:b/>
          <w:i/>
        </w:rPr>
      </w:pPr>
      <w:r w:rsidRPr="00083498">
        <w:rPr>
          <w:b/>
          <w:i/>
        </w:rPr>
        <w:t>.Общекультурные компетенции</w:t>
      </w:r>
      <w:proofErr w:type="gramStart"/>
      <w:r w:rsidRPr="00083498">
        <w:rPr>
          <w:b/>
          <w:i/>
        </w:rPr>
        <w:t xml:space="preserve"> :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lastRenderedPageBreak/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proofErr w:type="gramStart"/>
      <w:r w:rsidRPr="00083498">
        <w:t xml:space="preserve"> .</w:t>
      </w:r>
      <w:proofErr w:type="gramEnd"/>
    </w:p>
    <w:p w:rsidR="005C175F" w:rsidRPr="00083498" w:rsidRDefault="005C175F" w:rsidP="005C175F">
      <w:pPr>
        <w:pStyle w:val="50"/>
        <w:shd w:val="clear" w:color="auto" w:fill="auto"/>
        <w:ind w:left="284" w:right="40" w:firstLine="0"/>
        <w:rPr>
          <w:b/>
          <w:i/>
          <w:sz w:val="24"/>
          <w:szCs w:val="24"/>
        </w:rPr>
      </w:pPr>
      <w:r w:rsidRPr="00083498">
        <w:rPr>
          <w:b/>
          <w:i/>
          <w:sz w:val="24"/>
          <w:szCs w:val="24"/>
        </w:rPr>
        <w:t xml:space="preserve"> Профессиональными компетенциями: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результаты собственной деятельности для предотвращения врачебных ошибок, осознавая при этом потенциальную дисциплинарную, административную, гражданско-правовую, уголовную ответственность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 xml:space="preserve">способностью и готовностью проводить и интерпретировать опрос, </w:t>
      </w:r>
      <w:proofErr w:type="spellStart"/>
      <w:r w:rsidRPr="00083498">
        <w:t>физикальный</w:t>
      </w:r>
      <w:proofErr w:type="spellEnd"/>
      <w:r w:rsidRPr="00083498"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083498">
        <w:t>биопсийного</w:t>
      </w:r>
      <w:proofErr w:type="spellEnd"/>
      <w:r w:rsidRPr="00083498">
        <w:t xml:space="preserve">, операционного и секционного материала при заболеваниях и травмах груди и живота, </w:t>
      </w:r>
      <w:proofErr w:type="spellStart"/>
      <w:r w:rsidRPr="00083498">
        <w:t>офомить</w:t>
      </w:r>
      <w:proofErr w:type="spellEnd"/>
      <w:r w:rsidRPr="00083498">
        <w:t xml:space="preserve"> медицинскую карту амбулаторного и стационарного больного;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 xml:space="preserve">способностью и готовностью проводить патофизиологический анализ клинических синдромов, обосновывать </w:t>
      </w:r>
      <w:proofErr w:type="spellStart"/>
      <w:r w:rsidRPr="00083498">
        <w:t>патогенетически</w:t>
      </w:r>
      <w:proofErr w:type="spellEnd"/>
      <w:r w:rsidRPr="00083498">
        <w:t xml:space="preserve"> оправданные методы (принципы) диагностики, лечения, реабилитации и профилактики заболеваний и травм органов грудной и брюшной полостей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работе с медико-технической аппаратурой, используемой в работе с пациентами с заболеваниями и травмами груди и живота,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задач;</w:t>
      </w:r>
    </w:p>
    <w:p w:rsidR="005C175F" w:rsidRPr="00083498" w:rsidRDefault="005C175F" w:rsidP="005C175F">
      <w:pPr>
        <w:ind w:left="720" w:hanging="11"/>
        <w:jc w:val="both"/>
        <w:rPr>
          <w:b/>
          <w:color w:val="FF0000"/>
          <w:u w:val="single"/>
        </w:rPr>
      </w:pPr>
      <w:r w:rsidRPr="00083498">
        <w:rPr>
          <w:b/>
          <w:u w:val="single"/>
        </w:rPr>
        <w:t xml:space="preserve">в профилактической деятельности: 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 xml:space="preserve">способностью и готовностью проводить с прикрепленным населением профилактические мероприятия по профилактике наиболее часто встречающихся заболеваний и травм органов грудной и брюшной полостей, осуществлять </w:t>
      </w:r>
      <w:proofErr w:type="spellStart"/>
      <w:r w:rsidRPr="00083498">
        <w:t>общеоздоровительные</w:t>
      </w:r>
      <w:proofErr w:type="spellEnd"/>
      <w:r w:rsidRPr="00083498">
        <w:t xml:space="preserve"> мероприятия по формированию здорового образа жизни с учетом возрастно-половых групп и состояния здоровья, давать рекомендации по </w:t>
      </w:r>
      <w:r w:rsidRPr="00083498">
        <w:lastRenderedPageBreak/>
        <w:t>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20"/>
      </w:pPr>
      <w:r w:rsidRPr="00083498">
        <w:t>способностью и готовностью проводить противоэпидемические мероприятия, защиту населения в очагах массового травматизма, особо опасных инфекций, при ухудшении радиационной обстановки и стихийных бедствиях</w:t>
      </w:r>
      <w:proofErr w:type="gramStart"/>
      <w:r w:rsidRPr="00083498">
        <w:t xml:space="preserve"> ;</w:t>
      </w:r>
      <w:proofErr w:type="gramEnd"/>
      <w:r w:rsidRPr="00083498">
        <w:t xml:space="preserve"> </w:t>
      </w:r>
    </w:p>
    <w:p w:rsidR="005C175F" w:rsidRPr="00083498" w:rsidRDefault="005C175F" w:rsidP="005C175F">
      <w:pPr>
        <w:ind w:left="720" w:right="20" w:hanging="11"/>
        <w:rPr>
          <w:b/>
          <w:u w:val="single"/>
        </w:rPr>
      </w:pPr>
      <w:r w:rsidRPr="00083498">
        <w:rPr>
          <w:b/>
          <w:u w:val="single"/>
        </w:rPr>
        <w:t>в диагностической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>способностью и готовностью к постановке диагноза при заболеваниях и травмах груди и живота на основании данных клинического, инструментальных, лабораторных методов исследования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</w:t>
      </w:r>
      <w:proofErr w:type="spellStart"/>
      <w:r w:rsidRPr="00083498">
        <w:t>клинико</w:t>
      </w:r>
      <w:proofErr w:type="spellEnd"/>
      <w:r w:rsidRPr="00083498">
        <w:t>- иммунологического обследования и оценки функционального состояния организма человека для своевременной диагностики заболеваний и травм органов грудной и брюшной полостей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proofErr w:type="gramStart"/>
      <w:r w:rsidRPr="00083498"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</w:r>
      <w:proofErr w:type="gramEnd"/>
      <w:r w:rsidRPr="00083498">
        <w:t xml:space="preserve"> со здоровьем (МКБ), выполнять основные диагностические мероприятия по выявлению неотложных и угрожающих жизни состояний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ind w:left="720" w:right="20" w:hanging="11"/>
        <w:jc w:val="both"/>
        <w:rPr>
          <w:b/>
          <w:u w:val="single"/>
        </w:rPr>
      </w:pPr>
      <w:r w:rsidRPr="00083498">
        <w:rPr>
          <w:b/>
          <w:u w:val="single"/>
        </w:rPr>
        <w:t>в лечебной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 xml:space="preserve">способностью и готовностью выполнять основные лечебные мероприятия при наиболее часто встречающихся заболеваниях и травмах органов груди и живота, своевременно выявлять </w:t>
      </w:r>
      <w:proofErr w:type="spellStart"/>
      <w:r w:rsidRPr="00083498">
        <w:t>жизнеопасные</w:t>
      </w:r>
      <w:proofErr w:type="spellEnd"/>
      <w:r w:rsidRPr="00083498"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осуществлять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назначать и использовать медикаментозные средства, проводить мероприятия по соблюдению правил их хранения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ind w:left="720" w:hanging="11"/>
        <w:jc w:val="both"/>
        <w:rPr>
          <w:b/>
          <w:u w:val="single"/>
        </w:rPr>
      </w:pPr>
      <w:r w:rsidRPr="00083498">
        <w:rPr>
          <w:b/>
          <w:u w:val="single"/>
        </w:rPr>
        <w:t>в реабилитационной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применять различные реабилитационные мероприятия (медицинские, социальные и профессиональные) при наиболее распространенных заболеваниях и травмах грудной и брюшной полостей, состояниях после оперативного лечения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083498">
        <w:t>фитотерапии</w:t>
      </w:r>
      <w:proofErr w:type="spellEnd"/>
      <w:r w:rsidRPr="00083498">
        <w:t xml:space="preserve">, диетотерапии и других средств </w:t>
      </w:r>
      <w:proofErr w:type="spellStart"/>
      <w:r w:rsidRPr="00083498">
        <w:t>немедикаментозной</w:t>
      </w:r>
      <w:proofErr w:type="spellEnd"/>
      <w:r w:rsidRPr="00083498">
        <w:t xml:space="preserve"> терапии, использовать основные курортные факторы при лечении заболеваний и травм органов грудной и брюшной полостей;</w:t>
      </w:r>
    </w:p>
    <w:p w:rsidR="005C175F" w:rsidRPr="00083498" w:rsidRDefault="005C175F" w:rsidP="005C175F">
      <w:pPr>
        <w:ind w:left="720" w:hanging="11"/>
        <w:jc w:val="both"/>
        <w:rPr>
          <w:b/>
          <w:u w:val="single"/>
        </w:rPr>
      </w:pPr>
      <w:r w:rsidRPr="00083498">
        <w:rPr>
          <w:b/>
          <w:u w:val="single"/>
        </w:rPr>
        <w:t>в организационно-управленческой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 xml:space="preserve"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</w:t>
      </w:r>
      <w:r w:rsidRPr="00083498">
        <w:lastRenderedPageBreak/>
        <w:t>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>способностью и готовностью обеспечивать рациональную организацию труда среднего и младшего медицинского персонала медицинских организаций</w:t>
      </w:r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 xml:space="preserve"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083498">
        <w:t>инвалидизации</w:t>
      </w:r>
      <w:proofErr w:type="spellEnd"/>
      <w:proofErr w:type="gramStart"/>
      <w:r w:rsidRPr="00083498">
        <w:t xml:space="preserve"> ;</w:t>
      </w:r>
      <w:proofErr w:type="gramEnd"/>
    </w:p>
    <w:p w:rsidR="005C175F" w:rsidRPr="00083498" w:rsidRDefault="005C175F" w:rsidP="005C175F">
      <w:pPr>
        <w:ind w:left="720" w:hanging="11"/>
        <w:jc w:val="both"/>
      </w:pPr>
      <w:r w:rsidRPr="00083498">
        <w:rPr>
          <w:b/>
          <w:u w:val="single"/>
        </w:rPr>
        <w:t>в научно-исследовательской деятельности</w:t>
      </w:r>
      <w:r w:rsidRPr="00083498">
        <w:t>:</w:t>
      </w:r>
    </w:p>
    <w:p w:rsidR="005C175F" w:rsidRPr="00083498" w:rsidRDefault="005C175F" w:rsidP="005C175F">
      <w:pPr>
        <w:ind w:right="40"/>
        <w:jc w:val="both"/>
      </w:pPr>
      <w:r w:rsidRPr="00083498">
        <w:t>способностью и готовностью изучать научно-медицинскую информацию, отечественный и зарубежный опыт по тематике исследования .</w:t>
      </w:r>
    </w:p>
    <w:p w:rsidR="005C175F" w:rsidRPr="005C175F" w:rsidRDefault="005C175F" w:rsidP="005C175F">
      <w:pPr>
        <w:pStyle w:val="a6"/>
        <w:ind w:left="1429"/>
        <w:jc w:val="both"/>
        <w:rPr>
          <w:color w:val="000000"/>
        </w:rPr>
      </w:pPr>
      <w:r w:rsidRPr="005C175F">
        <w:rPr>
          <w:b/>
          <w:color w:val="000000"/>
        </w:rPr>
        <w:t xml:space="preserve">6. Форма аттестации </w:t>
      </w:r>
      <w:r w:rsidRPr="005C175F">
        <w:rPr>
          <w:color w:val="000000"/>
        </w:rPr>
        <w:t>–</w:t>
      </w:r>
      <w:r w:rsidRPr="005C175F">
        <w:rPr>
          <w:b/>
          <w:color w:val="000000"/>
        </w:rPr>
        <w:t xml:space="preserve"> </w:t>
      </w:r>
      <w:r w:rsidRPr="005C175F">
        <w:rPr>
          <w:color w:val="000000"/>
        </w:rPr>
        <w:t>экзамен</w:t>
      </w:r>
    </w:p>
    <w:p w:rsidR="005C175F" w:rsidRDefault="005C175F" w:rsidP="005C175F">
      <w:pPr>
        <w:pStyle w:val="a6"/>
        <w:ind w:left="1429"/>
      </w:pPr>
    </w:p>
    <w:p w:rsidR="00E537FD" w:rsidRDefault="00E537FD"/>
    <w:sectPr w:rsidR="00E537FD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C82"/>
    <w:multiLevelType w:val="hybridMultilevel"/>
    <w:tmpl w:val="A18C28F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EC1130"/>
    <w:multiLevelType w:val="hybridMultilevel"/>
    <w:tmpl w:val="4380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175F"/>
    <w:rsid w:val="0029094A"/>
    <w:rsid w:val="005C175F"/>
    <w:rsid w:val="0067445C"/>
    <w:rsid w:val="00725FF4"/>
    <w:rsid w:val="00814E4F"/>
    <w:rsid w:val="00A807A8"/>
    <w:rsid w:val="00A80D82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1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paragraph" w:customStyle="1" w:styleId="ConsPlusNormal">
    <w:name w:val="ConsPlusNormal"/>
    <w:rsid w:val="005C175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aliases w:val="Обычный (Web)"/>
    <w:basedOn w:val="a"/>
    <w:autoRedefine/>
    <w:uiPriority w:val="99"/>
    <w:unhideWhenUsed/>
    <w:qFormat/>
    <w:rsid w:val="005C175F"/>
    <w:pPr>
      <w:keepNext/>
      <w:keepLines/>
      <w:spacing w:before="480"/>
      <w:contextualSpacing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rsid w:val="005C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5C175F"/>
    <w:rPr>
      <w:sz w:val="27"/>
      <w:shd w:val="clear" w:color="auto" w:fill="FFFFFF"/>
    </w:rPr>
  </w:style>
  <w:style w:type="paragraph" w:customStyle="1" w:styleId="50">
    <w:name w:val="Основной текст (5)"/>
    <w:basedOn w:val="a"/>
    <w:link w:val="5"/>
    <w:autoRedefine/>
    <w:uiPriority w:val="99"/>
    <w:rsid w:val="005C175F"/>
    <w:pPr>
      <w:shd w:val="clear" w:color="auto" w:fill="FFFFFF"/>
      <w:spacing w:line="480" w:lineRule="exact"/>
      <w:ind w:firstLine="700"/>
      <w:contextualSpacing/>
      <w:jc w:val="both"/>
    </w:pPr>
    <w:rPr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2652</Words>
  <Characters>15122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2018-06-01T09:14:00Z</dcterms:created>
  <dcterms:modified xsi:type="dcterms:W3CDTF">2018-06-01T09:21:00Z</dcterms:modified>
</cp:coreProperties>
</file>